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D91C" w14:textId="77777777" w:rsidR="00AC0067" w:rsidRPr="00AC0067" w:rsidRDefault="00AC0067" w:rsidP="00AC0067">
      <w:pPr>
        <w:numPr>
          <w:ilvl w:val="0"/>
          <w:numId w:val="1"/>
        </w:numPr>
      </w:pPr>
      <w:r w:rsidRPr="00AC0067">
        <w:rPr>
          <w:b/>
          <w:bCs/>
        </w:rPr>
        <w:t>CE Broker's Role:</w:t>
      </w:r>
    </w:p>
    <w:p w14:paraId="1EAAF758" w14:textId="18BF13AE" w:rsidR="00AC0067" w:rsidRDefault="00AC0067" w:rsidP="00AC0067">
      <w:r w:rsidRPr="00AC0067">
        <w:t>CE Broker is a platform used by state licensing and certification boards to manage and track continuing education compliance for professionals in various fields. </w:t>
      </w:r>
      <w:hyperlink r:id="rId5" w:history="1">
        <w:r w:rsidRPr="00AC0067">
          <w:rPr>
            <w:rStyle w:val="Hyperlink"/>
          </w:rPr>
          <w:t>CE Broker</w:t>
        </w:r>
      </w:hyperlink>
      <w:r w:rsidRPr="00AC0067">
        <w:t xml:space="preserve"> explains that state boards use the system to manage and communicate with educational providers, </w:t>
      </w:r>
      <w:r w:rsidRPr="00AC0067">
        <w:rPr>
          <w:b/>
          <w:bCs/>
        </w:rPr>
        <w:t>track CE content applications</w:t>
      </w:r>
      <w:r w:rsidRPr="00AC0067">
        <w:t>, and audit compliance. </w:t>
      </w:r>
      <w:r w:rsidR="00114B86">
        <w:t>This program is generally used for organizations who have not achieved approval as a nationally approved CE provider with either the ASWB or the NBCC approval boards.</w:t>
      </w:r>
    </w:p>
    <w:p w14:paraId="094488BD" w14:textId="574ED386" w:rsidR="00114B86" w:rsidRPr="00382F41" w:rsidRDefault="00114B86" w:rsidP="00AC0067">
      <w:pPr>
        <w:rPr>
          <w:b/>
          <w:bCs/>
          <w:color w:val="0F4761" w:themeColor="accent1" w:themeShade="BF"/>
        </w:rPr>
      </w:pPr>
      <w:r w:rsidRPr="00382F41">
        <w:rPr>
          <w:b/>
          <w:bCs/>
          <w:color w:val="0F4761" w:themeColor="accent1" w:themeShade="BF"/>
        </w:rPr>
        <w:t xml:space="preserve">Per a representative from CE Broker regarding qualifying for CE Training Workshops, LLC with CE Broker: </w:t>
      </w:r>
    </w:p>
    <w:p w14:paraId="5E33885D" w14:textId="161E450A" w:rsidR="00114B86" w:rsidRPr="00AC0067" w:rsidRDefault="00114B86" w:rsidP="00AC0067">
      <w:r w:rsidRPr="00382F41">
        <w:rPr>
          <w:b/>
          <w:bCs/>
          <w:color w:val="0F4761" w:themeColor="accent1" w:themeShade="BF"/>
        </w:rPr>
        <w:t>“S</w:t>
      </w:r>
      <w:r w:rsidRPr="00382F41">
        <w:rPr>
          <w:b/>
          <w:bCs/>
          <w:color w:val="0F4761" w:themeColor="accent1" w:themeShade="BF"/>
        </w:rPr>
        <w:t>ince you've gone through those approvals elsewhere, the national entities that you've mentioned are not currently partnered with us.</w:t>
      </w:r>
      <w:r w:rsidR="00382F41">
        <w:rPr>
          <w:b/>
          <w:bCs/>
          <w:color w:val="0F4761" w:themeColor="accent1" w:themeShade="BF"/>
        </w:rPr>
        <w:t xml:space="preserve"> </w:t>
      </w:r>
      <w:r w:rsidRPr="00114B86">
        <w:br/>
      </w:r>
      <w:r w:rsidRPr="00382F41">
        <w:rPr>
          <w:b/>
          <w:bCs/>
          <w:color w:val="0F4761" w:themeColor="accent1" w:themeShade="BF"/>
        </w:rPr>
        <w:t>Additionally, each State regulating entity (Licensing Board/Council...) makes its own determinations, meaning that not all State entities use CE Broker for compliance tracking/approval applications.</w:t>
      </w:r>
      <w:r w:rsidR="00382F41">
        <w:rPr>
          <w:b/>
          <w:bCs/>
          <w:color w:val="0F4761" w:themeColor="accent1" w:themeShade="BF"/>
        </w:rPr>
        <w:t>”</w:t>
      </w:r>
    </w:p>
    <w:p w14:paraId="1FDF9B4D" w14:textId="77777777" w:rsidR="00AC0067" w:rsidRPr="00AC0067" w:rsidRDefault="00AC0067" w:rsidP="00AC0067">
      <w:pPr>
        <w:numPr>
          <w:ilvl w:val="0"/>
          <w:numId w:val="1"/>
        </w:numPr>
      </w:pPr>
      <w:r w:rsidRPr="00AC0067">
        <w:rPr>
          <w:b/>
          <w:bCs/>
        </w:rPr>
        <w:t>ASWB and NBCC Approval:</w:t>
      </w:r>
    </w:p>
    <w:p w14:paraId="60559284" w14:textId="4817EFF2" w:rsidR="00AC0067" w:rsidRPr="00AC0067" w:rsidRDefault="00AC0067" w:rsidP="00AC0067">
      <w:r w:rsidRPr="00AC0067">
        <w:t xml:space="preserve">The Association of Social Work Boards (ASWB) and the National Board for Certified Counselors (NBCC) are organizations that provide their own approval and </w:t>
      </w:r>
      <w:r w:rsidRPr="00AC0067">
        <w:rPr>
          <w:b/>
          <w:bCs/>
        </w:rPr>
        <w:t>accreditation for continuing education providers and courses</w:t>
      </w:r>
      <w:r w:rsidRPr="00382F41">
        <w:rPr>
          <w:b/>
          <w:bCs/>
        </w:rPr>
        <w:t xml:space="preserve"> and are not affiliated with CE Broker</w:t>
      </w:r>
      <w:r w:rsidRPr="00AC0067">
        <w:rPr>
          <w:b/>
          <w:bCs/>
        </w:rPr>
        <w:t>. </w:t>
      </w:r>
    </w:p>
    <w:p w14:paraId="4DE2BEF9" w14:textId="77777777" w:rsidR="00AC0067" w:rsidRPr="00AC0067" w:rsidRDefault="00AC0067" w:rsidP="00AC0067">
      <w:pPr>
        <w:numPr>
          <w:ilvl w:val="0"/>
          <w:numId w:val="1"/>
        </w:numPr>
      </w:pPr>
      <w:r w:rsidRPr="00AC0067">
        <w:rPr>
          <w:b/>
          <w:bCs/>
        </w:rPr>
        <w:t>State Board's Role:</w:t>
      </w:r>
    </w:p>
    <w:p w14:paraId="0EC53B50" w14:textId="00019A98" w:rsidR="00AC0067" w:rsidRPr="00AC0067" w:rsidRDefault="00AC0067" w:rsidP="00AC0067">
      <w:pPr>
        <w:rPr>
          <w:b/>
          <w:bCs/>
        </w:rPr>
      </w:pPr>
      <w:r w:rsidRPr="00AC0067">
        <w:t xml:space="preserve">State licensing and certification boards, </w:t>
      </w:r>
      <w:r w:rsidRPr="00AC0067">
        <w:rPr>
          <w:b/>
          <w:bCs/>
        </w:rPr>
        <w:t>which use CE Broker</w:t>
      </w:r>
      <w:r w:rsidRPr="00AC0067">
        <w:t>, ultimately determine which CE credits are acceptable for license renewal or certification maintenance</w:t>
      </w:r>
      <w:r w:rsidR="00382F41">
        <w:t>, i</w:t>
      </w:r>
      <w:r>
        <w:t xml:space="preserve">t is up to the participant to determine if their state board accepts credits offered by an </w:t>
      </w:r>
      <w:r w:rsidRPr="00382F41">
        <w:rPr>
          <w:b/>
          <w:bCs/>
        </w:rPr>
        <w:t xml:space="preserve">ASWB or NBCC </w:t>
      </w:r>
      <w:r w:rsidR="00114B86" w:rsidRPr="00382F41">
        <w:rPr>
          <w:b/>
          <w:bCs/>
        </w:rPr>
        <w:t>nationally approved</w:t>
      </w:r>
      <w:r w:rsidRPr="00382F41">
        <w:rPr>
          <w:b/>
          <w:bCs/>
        </w:rPr>
        <w:t xml:space="preserve"> CE provider</w:t>
      </w:r>
      <w:r w:rsidR="00382F41">
        <w:rPr>
          <w:b/>
          <w:bCs/>
        </w:rPr>
        <w:t xml:space="preserve"> or CE Broker only.</w:t>
      </w:r>
    </w:p>
    <w:p w14:paraId="3F813245" w14:textId="77777777" w:rsidR="00AC0067" w:rsidRPr="00AC0067" w:rsidRDefault="00AC0067" w:rsidP="00AC0067">
      <w:pPr>
        <w:numPr>
          <w:ilvl w:val="0"/>
          <w:numId w:val="1"/>
        </w:numPr>
      </w:pPr>
      <w:r w:rsidRPr="00AC0067">
        <w:rPr>
          <w:b/>
          <w:bCs/>
        </w:rPr>
        <w:t>How it Works:</w:t>
      </w:r>
    </w:p>
    <w:p w14:paraId="5A726279" w14:textId="77777777" w:rsidR="00AC0067" w:rsidRPr="00AC0067" w:rsidRDefault="00AC0067" w:rsidP="00AC0067">
      <w:r w:rsidRPr="00AC0067">
        <w:t>While CE Broker doesn't directly accept ASWB or NBCC credits, if a state board has determined that ASWB or NBCC approved courses are acceptable for continuing education, then those courses can be reported through CE Broker. </w:t>
      </w:r>
    </w:p>
    <w:p w14:paraId="57B86C9C" w14:textId="77777777" w:rsidR="00107ABE" w:rsidRDefault="00107ABE"/>
    <w:sectPr w:rsidR="00107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1309C"/>
    <w:multiLevelType w:val="multilevel"/>
    <w:tmpl w:val="05A4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30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67"/>
    <w:rsid w:val="00107ABE"/>
    <w:rsid w:val="00114B86"/>
    <w:rsid w:val="00382F41"/>
    <w:rsid w:val="007A28DB"/>
    <w:rsid w:val="00A85A11"/>
    <w:rsid w:val="00AA44CC"/>
    <w:rsid w:val="00A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FE31"/>
  <w15:chartTrackingRefBased/>
  <w15:docId w15:val="{06EF6E04-4E44-435C-B9FA-63ED4AFE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0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00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1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73941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6920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8540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97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3642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9369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0552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.cebroker.com/hc/en-us/articles/15226535234964-CE-Broker-How-Everything-Wo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Simmons</dc:creator>
  <cp:keywords/>
  <dc:description/>
  <cp:lastModifiedBy>Lorna Simmons</cp:lastModifiedBy>
  <cp:revision>1</cp:revision>
  <dcterms:created xsi:type="dcterms:W3CDTF">2025-04-06T20:59:00Z</dcterms:created>
  <dcterms:modified xsi:type="dcterms:W3CDTF">2025-04-07T15:01:00Z</dcterms:modified>
</cp:coreProperties>
</file>